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283.46456692913387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REGLAMENTO INTERNO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Seguir y apoyar la evolución del proceso educativo de sus hijos, asistiendo a las reuniones que son de carácter obligatorio, cuando el establecimiento lo requiera.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Respetar y hacer respetar a sus hijos las normas de convivencia de la unidad educativa.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Respetar y cumplir estrictamente el horario escolar establecido.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Cumplimentar los requisitos de ingreso requeridos</w:t>
      </w:r>
      <w:r w:rsidDel="00000000" w:rsidR="00000000" w:rsidRPr="00000000">
        <w:rPr>
          <w:rtl w:val="0"/>
        </w:rPr>
        <w:t xml:space="preserve">;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la ficha de matriculación con foto 4x4 actual y ficha médica, sin este requisito el alumno no podrá realizar ninguna actividad física.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Asistencias y puntualidad: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asistencia de los alumnos se computará por día escolar completo con las siguientes variantes: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el/la alumno/a llega luego de la hora de entrada, con un </w:t>
      </w:r>
      <w:r w:rsidDel="00000000" w:rsidR="00000000" w:rsidRPr="00000000">
        <w:rPr>
          <w:rtl w:val="0"/>
        </w:rPr>
        <w:t xml:space="preserve">retraso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no mayor a 15 minutos, se le computará </w:t>
      </w:r>
      <w:r w:rsidDel="00000000" w:rsidR="00000000" w:rsidRPr="00000000">
        <w:rPr>
          <w:rtl w:val="0"/>
        </w:rPr>
        <w:t xml:space="preserve">una tardanza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la tardanza supera el tiempo indicado, el </w:t>
      </w:r>
      <w:r w:rsidDel="00000000" w:rsidR="00000000" w:rsidRPr="00000000">
        <w:rPr>
          <w:rtl w:val="0"/>
        </w:rPr>
        <w:t xml:space="preserve">directivo del nivel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determinará si autoriza o no la entrada a clase, pero cualquiera fuere su decisión, se le computará al alumno media inasistencia.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el alumno se </w:t>
      </w:r>
      <w:r w:rsidDel="00000000" w:rsidR="00000000" w:rsidRPr="00000000">
        <w:rPr>
          <w:rtl w:val="0"/>
        </w:rPr>
        <w:t xml:space="preserve">retira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por cualquier causa y con la expresa autorización del Rector </w:t>
      </w:r>
      <w:r w:rsidDel="00000000" w:rsidR="00000000" w:rsidRPr="00000000">
        <w:rPr>
          <w:rtl w:val="0"/>
        </w:rPr>
        <w:t xml:space="preserve">y/o Director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una vez iniciadas las clases y antes de cumplirse la tercera hora, le será computada media inasistencia.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Inasistencias: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Notificar las razones de las inasistencias de sus hijos a las actividades escolares a fin de que se justifique, si correspondiere, toda inasistencia a clases u otra actividad programada por el establecimiento.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Retiro de alumnos: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Sólo podrán retirar al alumno los tutores o personas autorizadas en forma escrita, para tal fin. Evitar retirar a los alumnos a no ser por cuestiones médicas o de fuerza mayor, para no afectar el desarrollo del aprendizaje.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Salidas o viajes educativos: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poder participar de las salidas o viajes educativos organizados por la institución, los alumnos deberán tener la autorización firmada por sus tutores y la planilla de salud completa, de lo contrario no podrán participar.Si el alumno falta al establecimiento sin causas justificadas por un período de 15 días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pierde su condición de alumno regular, si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endo decisión del establecimiento su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reincorporación 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debe abonar el importe de 1 cuota superando las 15 inasistencias.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5.19685039370086" w:right="0" w:firstLine="0"/>
        <w:jc w:val="both"/>
        <w:rPr/>
      </w:pPr>
      <w:r w:rsidDel="00000000" w:rsidR="00000000" w:rsidRPr="00000000">
        <w:rPr>
          <w:rtl w:val="0"/>
        </w:rPr>
        <w:t xml:space="preserve">6-  Si el alumno falta al establecimiento sin causas justificadas por un periodo de 15 días pierde su condición        de alumno regular, siendo decisión del establecimiento su reincorporación y debe abonar el importe de 1 cuota  superando las 15 inasistencias.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5.19685039370086" w:right="0" w:firstLine="0"/>
        <w:jc w:val="both"/>
        <w:rPr/>
      </w:pPr>
      <w:r w:rsidDel="00000000" w:rsidR="00000000" w:rsidRPr="00000000">
        <w:rPr>
          <w:rtl w:val="0"/>
        </w:rPr>
        <w:t xml:space="preserve">7-   Si el alumno tuviese inasistencias deberá abonar en forma completa el mes.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5.19685039370086" w:righ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8- </w:t>
      </w:r>
      <w:r w:rsidDel="00000000" w:rsidR="00000000" w:rsidRPr="00000000">
        <w:rPr>
          <w:highlight w:val="white"/>
          <w:rtl w:val="0"/>
        </w:rPr>
        <w:t xml:space="preserve">Reincorporación: luego que el/la alumno/a haya incurrido en quince inasistencias (todas justificadas por padre, tutor o autoridad sanitaria</w:t>
      </w:r>
      <w:r w:rsidDel="00000000" w:rsidR="00000000" w:rsidRPr="00000000">
        <w:rPr>
          <w:rtl w:val="0"/>
        </w:rPr>
        <w:t xml:space="preserve"> o al menos el 60% de las mismas) el /la alumno/a será reincorporado/a (con un margen de diez inasistencias más todas justificadas) manteniendo la condición de REGULAR con posibilidad de acceder según el caso, a las instancias de evaluación en diciembre con profesores de las áreas del año cursado. Para iniciar el trámite de</w:t>
      </w:r>
      <w:r w:rsidDel="00000000" w:rsidR="00000000" w:rsidRPr="00000000">
        <w:rPr>
          <w:highlight w:val="white"/>
          <w:rtl w:val="0"/>
        </w:rPr>
        <w:t xml:space="preserve"> REINCORPORACIÓN el tutor (con firma registrada como titular) deberá abonar una reinscripción.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5.19685039370086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.1968503937008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highlight w:val="white"/>
          <w:rtl w:val="0"/>
        </w:rPr>
        <w:t xml:space="preserve">9-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establecimiento no recibirá al alumno que presente signos de enfermedades infectocontagiosas, </w:t>
      </w:r>
      <w:r w:rsidDel="00000000" w:rsidR="00000000" w:rsidRPr="00000000">
        <w:rPr>
          <w:rtl w:val="0"/>
        </w:rPr>
        <w:t xml:space="preserve">comunicando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su recuperación con el debido certificado de alta médica.</w:t>
      </w:r>
    </w:p>
    <w:p w:rsidR="00000000" w:rsidDel="00000000" w:rsidP="00000000" w:rsidRDefault="00000000" w:rsidRPr="00000000" w14:paraId="00000012">
      <w:pPr>
        <w:tabs>
          <w:tab w:val="left" w:leader="none" w:pos="0"/>
        </w:tabs>
        <w:spacing w:after="0" w:lineRule="auto"/>
        <w:ind w:left="283.46456692913375" w:firstLine="0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 10- El alumno que no cumplimente con la asistencia establecida, no puede acceder a la promoción siguiente,                                       80% por bimestre o trimestre, 3 tardanzas equivalen a 1 inasistencia.    </w:t>
      </w:r>
    </w:p>
    <w:p w:rsidR="00000000" w:rsidDel="00000000" w:rsidP="00000000" w:rsidRDefault="00000000" w:rsidRPr="00000000" w14:paraId="00000013">
      <w:pPr>
        <w:tabs>
          <w:tab w:val="left" w:leader="none" w:pos="135"/>
        </w:tabs>
        <w:spacing w:after="0" w:lineRule="auto"/>
        <w:ind w:left="283.46456692913375" w:firstLine="0"/>
        <w:jc w:val="both"/>
        <w:rPr/>
      </w:pPr>
      <w:bookmarkStart w:colFirst="0" w:colLast="0" w:name="_heading=h.4dr1y24iujlr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135"/>
        </w:tabs>
        <w:spacing w:after="0" w:lineRule="auto"/>
        <w:ind w:lef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j60vtgi4hk2z" w:id="2"/>
      <w:bookmarkEnd w:id="2"/>
      <w:r w:rsidDel="00000000" w:rsidR="00000000" w:rsidRPr="00000000">
        <w:rPr>
          <w:rtl w:val="0"/>
        </w:rPr>
        <w:t xml:space="preserve">      11-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Los alumnos deben concurrir diariamente con el uniforme de la institución.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3.46456692913375" w:right="0" w:firstLine="0"/>
        <w:jc w:val="both"/>
        <w:rPr/>
      </w:pPr>
      <w:r w:rsidDel="00000000" w:rsidR="00000000" w:rsidRPr="00000000">
        <w:rPr>
          <w:rtl w:val="0"/>
        </w:rPr>
        <w:t xml:space="preserve">12-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asistencia a Informática/</w:t>
      </w:r>
      <w:r w:rsidDel="00000000" w:rsidR="00000000" w:rsidRPr="00000000">
        <w:rPr>
          <w:rtl w:val="0"/>
        </w:rPr>
        <w:t xml:space="preserve">educación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física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es obligatoria, cuenta con régimen de faltas y el porcentaje de    asistencia correspondiente para su aprobación. Deben concurrir con su respectivo elemento de trabajo</w:t>
      </w:r>
      <w:r w:rsidDel="00000000" w:rsidR="00000000" w:rsidRPr="00000000">
        <w:rPr>
          <w:rtl w:val="0"/>
        </w:rPr>
        <w:t xml:space="preserve"> (notebook).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3.46456692913375" w:right="0" w:firstLine="0"/>
        <w:jc w:val="both"/>
        <w:rPr/>
      </w:pPr>
      <w:r w:rsidDel="00000000" w:rsidR="00000000" w:rsidRPr="00000000">
        <w:rPr>
          <w:rtl w:val="0"/>
        </w:rPr>
        <w:t xml:space="preserve">13-Los alumnos que ingresen de otro establecimiento en el cual el idioma inglés e Informática no sean materias curriculares deberán rendir un examen nivelador.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3.46456692913375" w:right="0" w:firstLine="0"/>
        <w:jc w:val="both"/>
        <w:rPr/>
      </w:pPr>
      <w:r w:rsidDel="00000000" w:rsidR="00000000" w:rsidRPr="00000000">
        <w:rPr>
          <w:rtl w:val="0"/>
        </w:rPr>
        <w:t xml:space="preserve">14-Los alumnos que ingresen de otro establecimiento en el cual el idioma inglés e Informática no sean materias curriculares deberán rendir un examen nivelador.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3.46456692913375" w:right="0" w:firstLine="0"/>
        <w:jc w:val="both"/>
        <w:rPr/>
      </w:pPr>
      <w:r w:rsidDel="00000000" w:rsidR="00000000" w:rsidRPr="00000000">
        <w:rPr>
          <w:rtl w:val="0"/>
        </w:rPr>
        <w:t xml:space="preserve">15- Ante dificultades que se puedan presentar en el aprendizaje, los padres se comprometen a asumir la responsabilidad de consultar a un profesional.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3.46456692913375" w:right="0" w:firstLine="0"/>
        <w:jc w:val="both"/>
        <w:rPr/>
      </w:pPr>
      <w:r w:rsidDel="00000000" w:rsidR="00000000" w:rsidRPr="00000000">
        <w:rPr>
          <w:rtl w:val="0"/>
        </w:rPr>
        <w:t xml:space="preserve">16- En caso de recibir una derivación por parte del EDAYO (equipo de orientación y apoyo) a un profesional externo (psicólogo, psicopedagogo, fonoaudiólogo, etc) los tutores se comprometen a acercar el informe de inicio con un plazo máximo de 1 mes a partir de la entrevista.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3.46456692913375" w:right="0" w:firstLine="0"/>
        <w:jc w:val="both"/>
        <w:rPr/>
      </w:pPr>
      <w:r w:rsidDel="00000000" w:rsidR="00000000" w:rsidRPr="00000000">
        <w:rPr>
          <w:rtl w:val="0"/>
        </w:rPr>
        <w:t xml:space="preserve">17- El estudiante que cuente con equipo externo se solicita la presentación de informe de evolución semestralmente.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3.46456692913375" w:right="0" w:firstLine="0"/>
        <w:jc w:val="both"/>
        <w:rPr/>
      </w:pPr>
      <w:r w:rsidDel="00000000" w:rsidR="00000000" w:rsidRPr="00000000">
        <w:rPr>
          <w:rtl w:val="0"/>
        </w:rPr>
        <w:t xml:space="preserve">18- Las inscripciones del período lectivo correspondiente al año siguiente se realizarán en el mes de septiembre, no efectivizando reservas de cupos que no estén abonadas.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3.46456692913375" w:right="0" w:firstLine="0"/>
        <w:jc w:val="both"/>
        <w:rPr/>
      </w:pPr>
      <w:r w:rsidDel="00000000" w:rsidR="00000000" w:rsidRPr="00000000">
        <w:rPr>
          <w:rtl w:val="0"/>
        </w:rPr>
        <w:t xml:space="preserve">19- Las cuotas serán abonadas indefectiblemente del 1 al 10 de cada mes, pasado ese periodo la cuota tendrá un recargo del %20, durante todos los meses que conformen el calendario escolar vigente, incluido diciembre.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3.46456692913375" w:right="0" w:firstLine="0"/>
        <w:jc w:val="both"/>
        <w:rPr/>
      </w:pPr>
      <w:r w:rsidDel="00000000" w:rsidR="00000000" w:rsidRPr="00000000">
        <w:rPr>
          <w:rtl w:val="0"/>
        </w:rPr>
        <w:t xml:space="preserve">20- La cuota estará sujeta a modificaciones de acuerdo a las variantes que puedan emanar de la economía nacional. Las cuotas no abonadas en término sufrirán recargo.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3.46456692913375" w:right="0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21- </w:t>
      </w:r>
      <w:r w:rsidDel="00000000" w:rsidR="00000000" w:rsidRPr="00000000">
        <w:rPr>
          <w:b w:val="1"/>
          <w:rtl w:val="0"/>
        </w:rPr>
        <w:t xml:space="preserve">Si el alumno ingresa una vez iniciada las clases deberá abonar un monto proporcional de seguro, plataforma y libros.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3.46456692913375" w:right="0" w:firstLine="0"/>
        <w:jc w:val="both"/>
        <w:rPr/>
      </w:pPr>
      <w:r w:rsidDel="00000000" w:rsidR="00000000" w:rsidRPr="00000000">
        <w:rPr>
          <w:rtl w:val="0"/>
        </w:rPr>
        <w:t xml:space="preserve">22- El Centro Educativo no realiza huelgas, cumplimentando los feriados, recesos y jornadas institucionales determinadas por el Consejo General de Educación de la Provincia de Misiones.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3.46456692913375" w:right="0" w:firstLine="0"/>
        <w:jc w:val="both"/>
        <w:rPr/>
      </w:pPr>
      <w:r w:rsidDel="00000000" w:rsidR="00000000" w:rsidRPr="00000000">
        <w:rPr>
          <w:rtl w:val="0"/>
        </w:rPr>
        <w:t xml:space="preserve">23- El alumno que solicita el pase y debe materias las debe regularizar en la otra institución.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3.46456692913375" w:right="0" w:firstLine="0"/>
        <w:jc w:val="both"/>
        <w:rPr/>
      </w:pPr>
      <w:r w:rsidDel="00000000" w:rsidR="00000000" w:rsidRPr="00000000">
        <w:rPr>
          <w:rtl w:val="0"/>
        </w:rPr>
        <w:t xml:space="preserve">24- El alumno tendrá derecho a rendir sus materias dentro del ciclo lectivo diciembre – marzo.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3.46456692913375" w:right="0" w:firstLine="0"/>
        <w:jc w:val="both"/>
        <w:rPr/>
      </w:pPr>
      <w:r w:rsidDel="00000000" w:rsidR="00000000" w:rsidRPr="00000000">
        <w:rPr>
          <w:rtl w:val="0"/>
        </w:rPr>
        <w:t xml:space="preserve">25- El alumno libre o que egresó de 5º año que adeude materias deberá abonar las mesas de exámenes según se lo estipule la institución (valor de una cuota)  concluyendo el ciclo lectivo.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3.46456692913375" w:right="0" w:firstLine="0"/>
        <w:jc w:val="both"/>
        <w:rPr/>
      </w:pPr>
      <w:r w:rsidDel="00000000" w:rsidR="00000000" w:rsidRPr="00000000">
        <w:rPr>
          <w:rtl w:val="0"/>
        </w:rPr>
        <w:t xml:space="preserve">26-  Una vez finalizada la instancia de evaluación, dentro del ciclo lectivo, el alumno egresado de la institución puede solicitar mesa extraordinaria, mediante nota de pedido elevada a la rectoría del nivel.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3.46456692913375" w:right="0" w:firstLine="0"/>
        <w:jc w:val="both"/>
        <w:rPr/>
      </w:pPr>
      <w:r w:rsidDel="00000000" w:rsidR="00000000" w:rsidRPr="00000000">
        <w:rPr>
          <w:rtl w:val="0"/>
        </w:rPr>
        <w:t xml:space="preserve">27- El director o rector del nivel debe comunicar al Representante Legal el listado de alumnos que concederá el permiso según arancelamiento  y si no adeuda cuotas.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3.46456692913375" w:right="0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28- </w:t>
      </w:r>
      <w:r w:rsidDel="00000000" w:rsidR="00000000" w:rsidRPr="00000000">
        <w:rPr>
          <w:b w:val="1"/>
          <w:rtl w:val="0"/>
        </w:rPr>
        <w:t xml:space="preserve">Disciplina escolar: </w:t>
      </w:r>
      <w:r w:rsidDel="00000000" w:rsidR="00000000" w:rsidRPr="00000000">
        <w:rPr>
          <w:rtl w:val="0"/>
        </w:rPr>
        <w:t xml:space="preserve">La disciplina escolar es el conjunto de procedimientos y acciones formativas que fomentan la interiorización de valores, el respeto a las personas y el cumplimiento de las normas que garantizan la regulación del comportamiento de los estudiantes y una convivencia armoniosa entre todos los miembros de la comunidad educativa.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left="720" w:firstLine="0"/>
        <w:jc w:val="both"/>
        <w:rPr/>
      </w:pPr>
      <w:r w:rsidDel="00000000" w:rsidR="00000000" w:rsidRPr="00000000">
        <w:rPr>
          <w:b w:val="1"/>
          <w:rtl w:val="0"/>
        </w:rPr>
        <w:t xml:space="preserve">Áreas de aplicación:  </w:t>
      </w:r>
      <w:r w:rsidDel="00000000" w:rsidR="00000000" w:rsidRPr="00000000">
        <w:rPr>
          <w:rtl w:val="0"/>
        </w:rPr>
        <w:t xml:space="preserve">Las sanciones se aplicarán según el comportamiento del alumno dentro del aula, fuera de ella y en todo terreno del instituto o en los lugares donde se lo represente (actos, visitas, torneos, en tránsito vistiendo el uniforme etc).</w:t>
      </w:r>
    </w:p>
    <w:p w:rsidR="00000000" w:rsidDel="00000000" w:rsidP="00000000" w:rsidRDefault="00000000" w:rsidRPr="00000000" w14:paraId="00000027">
      <w:pPr>
        <w:spacing w:after="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También serán motivo de sanciones, conductas inadecuadas a los principios y normas del establecimiento que se realicen en las cercanías del instituto, dando mal ejemplo a los vecinos.</w:t>
      </w:r>
    </w:p>
    <w:p w:rsidR="00000000" w:rsidDel="00000000" w:rsidP="00000000" w:rsidRDefault="00000000" w:rsidRPr="00000000" w14:paraId="00000028">
      <w:pPr>
        <w:spacing w:after="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El alumno que incite a la violencia escolar, que acose o agreda a través de la difusión de mensajes de textos, de voz, o de imágenes, de videos o de audios subidos a las redes sociales en un ámbito externo a la institución y que a su vez repercuta en el ámbito escolar, será pasible de sanciones disciplinarias.</w:t>
      </w:r>
    </w:p>
    <w:p w:rsidR="00000000" w:rsidDel="00000000" w:rsidP="00000000" w:rsidRDefault="00000000" w:rsidRPr="00000000" w14:paraId="00000029">
      <w:pPr>
        <w:spacing w:after="0" w:lineRule="auto"/>
        <w:ind w:left="720" w:firstLine="0"/>
        <w:jc w:val="both"/>
        <w:rPr/>
      </w:pPr>
      <w:r w:rsidDel="00000000" w:rsidR="00000000" w:rsidRPr="00000000">
        <w:rPr>
          <w:b w:val="1"/>
          <w:rtl w:val="0"/>
        </w:rPr>
        <w:t xml:space="preserve">Medidas educativas: Apercibimiento oral: </w:t>
      </w:r>
      <w:r w:rsidDel="00000000" w:rsidR="00000000" w:rsidRPr="00000000">
        <w:rPr>
          <w:rtl w:val="0"/>
        </w:rPr>
        <w:t xml:space="preserve"> Es una llamada de atención de tipo particular o colectivo sobre un comportamiento inapropiado que amerite rectificación.</w:t>
      </w:r>
    </w:p>
    <w:p w:rsidR="00000000" w:rsidDel="00000000" w:rsidP="00000000" w:rsidRDefault="00000000" w:rsidRPr="00000000" w14:paraId="0000002A">
      <w:pPr>
        <w:spacing w:after="0" w:lineRule="auto"/>
        <w:ind w:left="720" w:firstLine="0"/>
        <w:jc w:val="both"/>
        <w:rPr/>
      </w:pPr>
      <w:r w:rsidDel="00000000" w:rsidR="00000000" w:rsidRPr="00000000">
        <w:rPr>
          <w:b w:val="1"/>
          <w:rtl w:val="0"/>
        </w:rPr>
        <w:t xml:space="preserve">Apercibimiento por escrito:</w:t>
      </w:r>
      <w:r w:rsidDel="00000000" w:rsidR="00000000" w:rsidRPr="00000000">
        <w:rPr>
          <w:rtl w:val="0"/>
        </w:rPr>
        <w:t xml:space="preserve"> dejando constancia en el legajo escolar del alumno. Se enviará al tutor una nota por falta a las normas de convivencia en la que se explique el hecho ocurrido. Al día siguiente la nota deberá entregarse firmada por el tutor en la dirección del nivel.</w:t>
      </w:r>
    </w:p>
    <w:p w:rsidR="00000000" w:rsidDel="00000000" w:rsidP="00000000" w:rsidRDefault="00000000" w:rsidRPr="00000000" w14:paraId="0000002B">
      <w:pPr>
        <w:spacing w:after="0" w:lineRule="auto"/>
        <w:ind w:left="720" w:firstLine="0"/>
        <w:jc w:val="both"/>
        <w:rPr/>
      </w:pPr>
      <w:r w:rsidDel="00000000" w:rsidR="00000000" w:rsidRPr="00000000">
        <w:rPr>
          <w:b w:val="1"/>
          <w:rtl w:val="0"/>
        </w:rPr>
        <w:t xml:space="preserve">Citación del tutor:</w:t>
      </w:r>
      <w:r w:rsidDel="00000000" w:rsidR="00000000" w:rsidRPr="00000000">
        <w:rPr>
          <w:rtl w:val="0"/>
        </w:rPr>
        <w:t xml:space="preserve"> Cuando el alumno incurra en un comportamiento grave, se citará al tutor para exponerle la situación ocurrida, y acto seguido se labrará un acta que será suscripta por el o los tutores y el docente.</w:t>
      </w:r>
    </w:p>
    <w:p w:rsidR="00000000" w:rsidDel="00000000" w:rsidP="00000000" w:rsidRDefault="00000000" w:rsidRPr="00000000" w14:paraId="0000002C">
      <w:pPr>
        <w:spacing w:after="0" w:lineRule="auto"/>
        <w:ind w:left="720" w:firstLine="0"/>
        <w:jc w:val="both"/>
        <w:rPr/>
      </w:pPr>
      <w:r w:rsidDel="00000000" w:rsidR="00000000" w:rsidRPr="00000000">
        <w:rPr>
          <w:b w:val="1"/>
          <w:rtl w:val="0"/>
        </w:rPr>
        <w:t xml:space="preserve">Actividades reparadoras:</w:t>
      </w:r>
      <w:r w:rsidDel="00000000" w:rsidR="00000000" w:rsidRPr="00000000">
        <w:rPr>
          <w:rtl w:val="0"/>
        </w:rPr>
        <w:t xml:space="preserve"> Consiste en hacer un bien allí donde se ha cometido un daño, en estrecha relación a la falta cometida. Registrar las acciones reparadoras realizadas en un informe archivado en el legajo del alumno.</w:t>
      </w:r>
    </w:p>
    <w:p w:rsidR="00000000" w:rsidDel="00000000" w:rsidP="00000000" w:rsidRDefault="00000000" w:rsidRPr="00000000" w14:paraId="0000002D">
      <w:pPr>
        <w:spacing w:after="0" w:lineRule="auto"/>
        <w:ind w:left="720" w:firstLine="0"/>
        <w:jc w:val="both"/>
        <w:rPr/>
      </w:pPr>
      <w:r w:rsidDel="00000000" w:rsidR="00000000" w:rsidRPr="00000000">
        <w:rPr>
          <w:b w:val="1"/>
          <w:rtl w:val="0"/>
        </w:rPr>
        <w:t xml:space="preserve">Firma de un acuerdo:</w:t>
      </w:r>
      <w:r w:rsidDel="00000000" w:rsidR="00000000" w:rsidRPr="00000000">
        <w:rPr>
          <w:rtl w:val="0"/>
        </w:rPr>
        <w:t xml:space="preserve"> por parte del padre, madre o tutor y el alumno, asumiendo el compromiso de un cambio de comportamiento que perdure su trayectoria escolar. Esto puede incluir la solicitud por parte de la institución de un tratamiento psicopedagógico o psicológico, y el acompañamiento de un docente integrador o acompañante terapéutico.</w:t>
      </w:r>
    </w:p>
    <w:p w:rsidR="00000000" w:rsidDel="00000000" w:rsidP="00000000" w:rsidRDefault="00000000" w:rsidRPr="00000000" w14:paraId="0000002E">
      <w:pPr>
        <w:spacing w:after="0" w:lineRule="auto"/>
        <w:ind w:left="720" w:firstLine="0"/>
        <w:jc w:val="both"/>
        <w:rPr/>
      </w:pPr>
      <w:r w:rsidDel="00000000" w:rsidR="00000000" w:rsidRPr="00000000">
        <w:rPr>
          <w:b w:val="1"/>
          <w:rtl w:val="0"/>
        </w:rPr>
        <w:t xml:space="preserve">Resarcimiento de daños:</w:t>
      </w:r>
      <w:r w:rsidDel="00000000" w:rsidR="00000000" w:rsidRPr="00000000">
        <w:rPr>
          <w:rtl w:val="0"/>
        </w:rPr>
        <w:t xml:space="preserve"> Consiste en que los tutores abonen una suma dineraria que a criterio del establecimiento, resulten pertinentes, ya sea por el daño de manera voluntaria y/o por culpa o negligencia del alumno, tanto a bienes propios del establecimiento o compañeros o la integridad psíquica o física de los miembros de la comunidad educativa.</w:t>
      </w:r>
    </w:p>
    <w:p w:rsidR="00000000" w:rsidDel="00000000" w:rsidP="00000000" w:rsidRDefault="00000000" w:rsidRPr="00000000" w14:paraId="0000002F">
      <w:pPr>
        <w:spacing w:after="0" w:lineRule="auto"/>
        <w:ind w:left="720" w:firstLine="0"/>
        <w:jc w:val="both"/>
        <w:rPr/>
      </w:pPr>
      <w:r w:rsidDel="00000000" w:rsidR="00000000" w:rsidRPr="00000000">
        <w:rPr>
          <w:b w:val="1"/>
          <w:rtl w:val="0"/>
        </w:rPr>
        <w:t xml:space="preserve">Reorientación de la trayectoria escolar:</w:t>
      </w:r>
      <w:r w:rsidDel="00000000" w:rsidR="00000000" w:rsidRPr="00000000">
        <w:rPr>
          <w:rtl w:val="0"/>
        </w:rPr>
        <w:t xml:space="preserve"> ( pase).</w:t>
      </w:r>
    </w:p>
    <w:p w:rsidR="00000000" w:rsidDel="00000000" w:rsidP="00000000" w:rsidRDefault="00000000" w:rsidRPr="00000000" w14:paraId="00000030">
      <w:pPr>
        <w:spacing w:after="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3.46456692913375" w:right="0" w:firstLine="0"/>
        <w:jc w:val="both"/>
        <w:rPr/>
      </w:pPr>
      <w:r w:rsidDel="00000000" w:rsidR="00000000" w:rsidRPr="00000000">
        <w:rPr>
          <w:rtl w:val="0"/>
        </w:rPr>
        <w:t xml:space="preserve">29- Los padres son directamente responsables por los daños y/o pérdidas ocasionadas de los bienes del establecimiento, bienes propios o de terceros.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3.46456692913375" w:right="0" w:firstLine="0"/>
        <w:jc w:val="both"/>
        <w:rPr/>
      </w:pPr>
      <w:r w:rsidDel="00000000" w:rsidR="00000000" w:rsidRPr="00000000">
        <w:rPr>
          <w:rtl w:val="0"/>
        </w:rPr>
        <w:t xml:space="preserve">30-  Responsabilidades de los padres o tutores: Concurrir al establecimiento escolar en citaciones, reuniones, y/o convocatorias que se realicen, en los  momentos fijados o dentro de las veinticuatro (24) horas; caso contrario comunicarse para manifestar el motivo de la ausencia y solicitar la información pertinente.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3.46456692913375" w:right="0" w:firstLine="0"/>
        <w:jc w:val="both"/>
        <w:rPr/>
      </w:pPr>
      <w:r w:rsidDel="00000000" w:rsidR="00000000" w:rsidRPr="00000000">
        <w:rPr>
          <w:rtl w:val="0"/>
        </w:rPr>
        <w:t xml:space="preserve">31- Verificar con responsabilidad el uso de las redes sociales por parte de sus hijos fuera del establecimiento educativo. La institución no se responsabiliza de los decires que allí figuran.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3.46456692913375" w:right="0" w:firstLine="0"/>
        <w:jc w:val="both"/>
        <w:rPr/>
      </w:pPr>
      <w:r w:rsidDel="00000000" w:rsidR="00000000" w:rsidRPr="00000000">
        <w:rPr>
          <w:rtl w:val="0"/>
        </w:rPr>
        <w:t xml:space="preserve">32- Aceptar que al inscribir a su hijo/a en este establecimiento adhiere a su Proyecto Institucional, plan de estudio,  modalidad educativa y Normas de convivencia.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3.46456692913375" w:right="0" w:firstLine="0"/>
        <w:jc w:val="both"/>
        <w:rPr/>
      </w:pPr>
      <w:r w:rsidDel="00000000" w:rsidR="00000000" w:rsidRPr="00000000">
        <w:rPr>
          <w:rtl w:val="0"/>
        </w:rPr>
        <w:t xml:space="preserve">33- Las aulas y los patios del establecimiento cuentan con un sistema de monitoreo de cámaras que reportan permanentemente las actividades para la seguridad del trabajo de los docentes y  alumnos.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3.46456692913375" w:right="0" w:firstLine="0"/>
        <w:jc w:val="both"/>
        <w:rPr/>
      </w:pPr>
      <w:r w:rsidDel="00000000" w:rsidR="00000000" w:rsidRPr="00000000">
        <w:rPr>
          <w:rtl w:val="0"/>
        </w:rPr>
        <w:t xml:space="preserve">34- Es obligatorio el uso de la plataforma virtual incorporada a la enseñanza.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3.46456692913375" w:right="0" w:firstLine="0"/>
        <w:jc w:val="both"/>
        <w:rPr/>
      </w:pPr>
      <w:r w:rsidDel="00000000" w:rsidR="00000000" w:rsidRPr="00000000">
        <w:rPr>
          <w:rtl w:val="0"/>
        </w:rPr>
        <w:t xml:space="preserve">35- Si el alumno se retira o ingresa a la institución antes de finalizar el ciclo lectivo deberá abonar el importe de la plataforma hasta fin de año.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3.46456692913375" w:right="0" w:firstLine="0"/>
        <w:jc w:val="both"/>
        <w:rPr/>
      </w:pPr>
      <w:r w:rsidDel="00000000" w:rsidR="00000000" w:rsidRPr="00000000">
        <w:rPr>
          <w:rtl w:val="0"/>
        </w:rPr>
        <w:t xml:space="preserve">36- El uso del celular dentro de la institución será exclusivamente como herramienta de aprendizaje y con autorización del docente.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3.46456692913375" w:right="0" w:firstLine="0"/>
        <w:jc w:val="both"/>
        <w:rPr/>
      </w:pPr>
      <w:r w:rsidDel="00000000" w:rsidR="00000000" w:rsidRPr="00000000">
        <w:rPr>
          <w:rtl w:val="0"/>
        </w:rPr>
        <w:t xml:space="preserve">37- Consentimiento informado: IMÁGENES. El establecimiento elabora con frecuencia distintas piezas de comunicación. Por tal motivo, se solicita su conformidad para que su/s hijo/s, en forma grupal,  sean retratados en fotografías, filmes, videos y demás material de uso institucional. La autorización libera expresamente de responsabilidad al establecimiento y sus autoridades por el uso que personas ajenas a la institución hagan del material obtenido.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3.46456692913375" w:right="0" w:firstLine="0"/>
        <w:jc w:val="both"/>
        <w:rPr/>
      </w:pPr>
      <w:r w:rsidDel="00000000" w:rsidR="00000000" w:rsidRPr="00000000">
        <w:rPr>
          <w:rtl w:val="0"/>
        </w:rPr>
        <w:t xml:space="preserve">38- En caso de que los padres estén separados, ambos deben firmar la ficha de matriculación y son responsables del seguimiento pedagógico y del abono de cuotas.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3.46456692913375" w:right="0" w:firstLine="0"/>
        <w:jc w:val="both"/>
        <w:rPr/>
      </w:pPr>
      <w:r w:rsidDel="00000000" w:rsidR="00000000" w:rsidRPr="00000000">
        <w:rPr>
          <w:rtl w:val="0"/>
        </w:rPr>
        <w:t xml:space="preserve">39- La falta de pago de dos cuotas, habilita a la institución a iniciar acciones legales tendientes al cobro de los importes adeudados con mas los recargos establecidos e intereses moratorios, los cuales se establecen en una vez y media la tasa activa del Banco Nación Argentina, mediante el proceso ejecutivo, siendo competentes los juzgados ordinarios de la ciudad de Posadas, los padres y/o tutores.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3.46456692913375" w:right="0" w:firstLine="0"/>
        <w:jc w:val="both"/>
        <w:rPr/>
      </w:pPr>
      <w:r w:rsidDel="00000000" w:rsidR="00000000" w:rsidRPr="00000000">
        <w:rPr>
          <w:rtl w:val="0"/>
        </w:rPr>
        <w:t xml:space="preserve">40- Los padres deben solicitar turnos de entrevista para dialogar con el directivo o los docentes.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3.46456692913375" w:right="0" w:firstLine="0"/>
        <w:jc w:val="both"/>
        <w:rPr/>
      </w:pPr>
      <w:r w:rsidDel="00000000" w:rsidR="00000000" w:rsidRPr="00000000">
        <w:rPr>
          <w:rtl w:val="0"/>
        </w:rPr>
        <w:t xml:space="preserve">41- El establecimiento se reserva el derecho de admisión ante la falta de cualquier requerimiento institucional.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3.46456692913375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3.46456692913375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3.46456692913375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  <w:t xml:space="preserve">………………………………               …………………………………..          …………………………….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  <w:t xml:space="preserve">         Firma padre                                                      Firma madre                                                 Firma tutor                         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360" w:firstLine="0"/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        </w:t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B2CF7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5E4E36"/>
    <w:pPr>
      <w:ind w:left="720"/>
      <w:contextualSpacing w:val="1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11649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116494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NtBsNFFh5Wl395k8TU4/xaqvXw==">CgMxLjAyCGguZ2pkZ3hzMg5oLjRkcjF5MjRpdWpscjIOaC5qNjB2dGdpNGhrMno4AHIhMTNTcmRlSXJDRXZTNGV3ZlNoM1M1NXRaNTZBUlZKNGlG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2022-05-05T10:59:00Z</dcterms:created>
  <dc:creator>Santillana</dc:creator>
</cp:coreProperties>
</file>